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ДЕПУТАТОВ </w:t>
      </w:r>
    </w:p>
    <w:p w:rsidR="004550E7" w:rsidRPr="004550E7" w:rsidRDefault="004550E7" w:rsidP="004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 ОБРАЗОВАНИЯ  СЕЛЬСКОЕ   ПОСЕЛЕНИЕ </w:t>
      </w:r>
      <w:r w:rsidRPr="004550E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Никольское</w:t>
      </w:r>
      <w:r w:rsidRPr="004550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МУХОРШИБИРСКОГО  РАЙОНА   РЕСПУБЛИКИ  БУРЯТИЯ</w:t>
      </w:r>
    </w:p>
    <w:p w:rsidR="004550E7" w:rsidRPr="004550E7" w:rsidRDefault="004550E7" w:rsidP="004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0E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4550E7" w:rsidRP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Е Ш Е Н И Е № 1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0</w:t>
      </w:r>
    </w:p>
    <w:p w:rsidR="004550E7" w:rsidRPr="004550E7" w:rsidRDefault="004550E7" w:rsidP="004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«30</w:t>
      </w:r>
      <w:r w:rsidRPr="004550E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июня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2014г</w:t>
      </w:r>
    </w:p>
    <w:p w:rsidR="004550E7" w:rsidRPr="004550E7" w:rsidRDefault="004550E7" w:rsidP="004550E7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50E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550E7" w:rsidRDefault="004550E7" w:rsidP="004550E7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455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и дополнений в решение </w:t>
      </w:r>
      <w:r w:rsidRPr="004550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  бюджете  </w:t>
      </w:r>
    </w:p>
    <w:p w:rsidR="004550E7" w:rsidRDefault="004550E7" w:rsidP="004550E7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4550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 2014 год и на плановый период   2015 и 2016 годов</w:t>
      </w:r>
    </w:p>
    <w:p w:rsidR="004550E7" w:rsidRPr="004550E7" w:rsidRDefault="004550E7" w:rsidP="004550E7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50E7" w:rsidRPr="004550E7" w:rsidRDefault="004550E7" w:rsidP="004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Внести в решение сессии Совета депутатов муниципального образования сельского поселения </w:t>
      </w:r>
      <w:r w:rsidRPr="004550E7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Никольское</w:t>
      </w:r>
      <w:r w:rsidRPr="004550E7">
        <w:rPr>
          <w:rFonts w:ascii="Times New Roman" w:hAnsi="Times New Roman" w:cs="Times New Roman"/>
          <w:b/>
          <w:bCs/>
          <w:sz w:val="24"/>
          <w:szCs w:val="24"/>
        </w:rPr>
        <w:t>»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МО СП </w:t>
      </w:r>
      <w:r w:rsidRPr="004550E7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Никольское</w:t>
      </w:r>
      <w:r w:rsidRPr="004550E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 2014 год  и на плановый период 2015 и 2016 годов</w:t>
      </w:r>
      <w:r w:rsidRPr="004550E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  статью 1.п.1 </w:t>
      </w:r>
      <w:r w:rsidRPr="004550E7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исходя из прогнозируемого объема доходов в сумме  3868604 руб. в  том числе безвозмездных поступлений в сумме 1899204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руб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и  общего объема расходов в сумме 3868604 руб., заменить словами </w:t>
      </w:r>
      <w:r w:rsidRPr="004550E7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исходя из прогнозируемого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объема доходов в сумме  3806425,0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руб., в том числе безвозмездных поступлений из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бюджетов других уровней 1732325,0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руб., и общего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объема расходов в сумме 3806425,0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руб.                     </w:t>
      </w:r>
    </w:p>
    <w:p w:rsidR="004550E7" w:rsidRPr="004550E7" w:rsidRDefault="004550E7" w:rsidP="004550E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0E7" w:rsidRDefault="004550E7" w:rsidP="004550E7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1  изложить в следующей редакции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</w:pPr>
    </w:p>
    <w:p w:rsidR="004550E7" w:rsidRDefault="004550E7" w:rsidP="004550E7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2  изложить в следующей редакции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550E7" w:rsidRDefault="004550E7" w:rsidP="004550E7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3  изложить в следующей редакции</w:t>
      </w:r>
    </w:p>
    <w:p w:rsidR="004550E7" w:rsidRDefault="004550E7" w:rsidP="004550E7">
      <w:pPr>
        <w:tabs>
          <w:tab w:val="left" w:pos="362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</w:p>
    <w:p w:rsidR="004550E7" w:rsidRDefault="004550E7" w:rsidP="004550E7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4  изложить в следующей редакции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муниципального образования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Никольское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И.А.Калашников</w:t>
      </w:r>
      <w:proofErr w:type="spellEnd"/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№1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К Решению Совета депутатов                                                                                 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 CYR" w:hAnsi="Times New Roman CYR" w:cs="Times New Roman CYR"/>
        </w:rPr>
        <w:t>Никольское</w:t>
      </w:r>
      <w:r>
        <w:rPr>
          <w:rFonts w:ascii="Times New Roman" w:hAnsi="Times New Roman" w:cs="Times New Roman"/>
          <w:lang w:val="en-US"/>
        </w:rPr>
        <w:t xml:space="preserve">»  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4550E7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4550E7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4550E7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4550E7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4550E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от  30 июня</w:t>
      </w:r>
      <w:r>
        <w:rPr>
          <w:rFonts w:ascii="Times New Roman CYR" w:hAnsi="Times New Roman CYR" w:cs="Times New Roman CYR"/>
        </w:rPr>
        <w:t xml:space="preserve"> 2014 г. № 1</w:t>
      </w:r>
      <w:r>
        <w:rPr>
          <w:rFonts w:ascii="Times New Roman CYR" w:hAnsi="Times New Roman CYR" w:cs="Times New Roman CYR"/>
        </w:rPr>
        <w:t>0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667"/>
        <w:gridCol w:w="2597"/>
        <w:gridCol w:w="5556"/>
        <w:gridCol w:w="1142"/>
      </w:tblGrid>
      <w:tr w:rsidR="004550E7" w:rsidRPr="004550E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Налоговые и неналоговые доходы местного бюджета на 2014 год</w:t>
            </w:r>
          </w:p>
        </w:tc>
      </w:tr>
      <w:tr w:rsidR="004550E7" w:rsidRPr="004550E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9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тыс. рублей)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Сумма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1969,4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225,2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169,0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1 01 02300 01 0000 110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Налог на доходы </w:t>
            </w:r>
            <w:proofErr w:type="spellStart"/>
            <w:r>
              <w:rPr>
                <w:rFonts w:ascii="Times New Roman CYR" w:hAnsi="Times New Roman CYR" w:cs="Times New Roman CYR"/>
              </w:rPr>
              <w:t>физ</w:t>
            </w:r>
            <w:proofErr w:type="gramStart"/>
            <w:r>
              <w:rPr>
                <w:rFonts w:ascii="Times New Roman CYR" w:hAnsi="Times New Roman CYR" w:cs="Times New Roman CYR"/>
              </w:rPr>
              <w:t>.л</w:t>
            </w:r>
            <w:proofErr w:type="gramEnd"/>
            <w:r>
              <w:rPr>
                <w:rFonts w:ascii="Times New Roman CYR" w:hAnsi="Times New Roman CYR" w:cs="Times New Roman CYR"/>
              </w:rPr>
              <w:t>иц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 </w:t>
            </w:r>
            <w:proofErr w:type="spellStart"/>
            <w:r>
              <w:rPr>
                <w:rFonts w:ascii="Times New Roman CYR" w:hAnsi="Times New Roman CYR" w:cs="Times New Roman CYR"/>
              </w:rPr>
              <w:t>соотвтс.со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статьей 228НК РФ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ДОХОД ОТ УПЛАТЫ АКЦИЗОВ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606,3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1 03 02230 01 0000 110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дизельное топливо,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243,9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1 03 02240 01 0000 110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 CYR" w:hAnsi="Times New Roman CYR" w:cs="Times New Roman CYR"/>
              </w:rPr>
              <w:t>инжекторных</w:t>
            </w:r>
            <w:proofErr w:type="spellEnd"/>
            <w:r>
              <w:rPr>
                <w:rFonts w:ascii="Times New Roman CYR" w:hAnsi="Times New Roman CYR" w:cs="Times New Roman CYR"/>
              </w:rPr>
              <w:t>) двигателей,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4,4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1 03 02250 01 0000 110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автомобильный бензин,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339,5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1 03 02260 01 0000 110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прямогонный бензин,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18,5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502,4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1 06 06013 10 0000 110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344,9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1 06 06023 10 0000 110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69,5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953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1 11 05013 10 0000 120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405,5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Доходы от сдачи в аренду </w:t>
            </w:r>
            <w:proofErr w:type="spellStart"/>
            <w:r>
              <w:rPr>
                <w:rFonts w:ascii="Times New Roman CYR" w:hAnsi="Times New Roman CYR" w:cs="Times New Roman CYR"/>
              </w:rPr>
              <w:t>имущества</w:t>
            </w:r>
            <w:proofErr w:type="gramStart"/>
            <w:r>
              <w:rPr>
                <w:rFonts w:ascii="Times New Roman CYR" w:hAnsi="Times New Roman CYR" w:cs="Times New Roman CYR"/>
              </w:rPr>
              <w:t>,н</w:t>
            </w:r>
            <w:proofErr w:type="gramEnd"/>
            <w:r>
              <w:rPr>
                <w:rFonts w:ascii="Times New Roman CYR" w:hAnsi="Times New Roman CYR" w:cs="Times New Roman CYR"/>
              </w:rPr>
              <w:t>аходящегося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оперативном управлении  органов управления поселений и созданных ими учреждений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180,0</w:t>
            </w:r>
          </w:p>
        </w:tc>
      </w:tr>
      <w:tr w:rsidR="004550E7" w:rsidRPr="004550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1 17 05050 10 0000 180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Прочие неналоговые доходы бюджетов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Прочие доходы от оказания платных услуг (работ) </w:t>
            </w:r>
          </w:p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получателями бюджетных средств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30,0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Средства самообложения </w:t>
            </w:r>
            <w:proofErr w:type="spellStart"/>
            <w:r>
              <w:rPr>
                <w:rFonts w:ascii="Times New Roman CYR" w:hAnsi="Times New Roman CYR" w:cs="Times New Roman CYR"/>
              </w:rPr>
              <w:t>граждан</w:t>
            </w:r>
            <w:proofErr w:type="gramStart"/>
            <w:r>
              <w:rPr>
                <w:rFonts w:ascii="Times New Roman CYR" w:hAnsi="Times New Roman CYR" w:cs="Times New Roman CYR"/>
              </w:rPr>
              <w:t>,з</w:t>
            </w:r>
            <w:proofErr w:type="gramEnd"/>
            <w:r>
              <w:rPr>
                <w:rFonts w:ascii="Times New Roman CYR" w:hAnsi="Times New Roman CYR" w:cs="Times New Roman CYR"/>
              </w:rPr>
              <w:t>ачисляемые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бюджеты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Приложение №2                                                                               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 CYR" w:hAnsi="Times New Roman CYR" w:cs="Times New Roman CYR"/>
        </w:rPr>
        <w:t xml:space="preserve">К Решению Совета депутатов                                                                                 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 CYR" w:hAnsi="Times New Roman CYR" w:cs="Times New Roman CYR"/>
        </w:rPr>
        <w:t>Никольское</w:t>
      </w:r>
      <w:r>
        <w:rPr>
          <w:rFonts w:ascii="Times New Roman" w:hAnsi="Times New Roman" w:cs="Times New Roman"/>
          <w:lang w:val="en-US"/>
        </w:rPr>
        <w:t xml:space="preserve">»  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4550E7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4550E7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4550E7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4550E7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4550E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от 30 июня</w:t>
      </w:r>
      <w:r>
        <w:rPr>
          <w:rFonts w:ascii="Times New Roman CYR" w:hAnsi="Times New Roman CYR" w:cs="Times New Roman CYR"/>
        </w:rPr>
        <w:t xml:space="preserve"> 2014 г. № 1</w:t>
      </w:r>
      <w:r>
        <w:rPr>
          <w:rFonts w:ascii="Times New Roman CYR" w:hAnsi="Times New Roman CYR" w:cs="Times New Roman CYR"/>
        </w:rPr>
        <w:t>0</w:t>
      </w: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tbl>
      <w:tblPr>
        <w:tblW w:w="106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4"/>
        <w:gridCol w:w="2011"/>
        <w:gridCol w:w="4395"/>
        <w:gridCol w:w="992"/>
        <w:gridCol w:w="992"/>
        <w:gridCol w:w="1391"/>
      </w:tblGrid>
      <w:tr w:rsidR="004550E7" w:rsidRPr="004550E7" w:rsidTr="00F85DA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6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Объем безвозмездных поступлений на 2014 год</w:t>
            </w:r>
          </w:p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550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</w:tc>
      </w:tr>
      <w:tr w:rsidR="004550E7" w:rsidRPr="004550E7" w:rsidTr="00F85DA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6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550E7" w:rsidTr="00F85DA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ГРБС</w:t>
            </w:r>
          </w:p>
        </w:tc>
        <w:tc>
          <w:tcPr>
            <w:tcW w:w="20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</w:t>
            </w:r>
          </w:p>
        </w:tc>
        <w:tc>
          <w:tcPr>
            <w:tcW w:w="4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Годов.</w:t>
            </w:r>
          </w:p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Назнач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Уточ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-е</w:t>
            </w:r>
          </w:p>
        </w:tc>
        <w:tc>
          <w:tcPr>
            <w:tcW w:w="13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Уточ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.н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азначение</w:t>
            </w:r>
            <w:proofErr w:type="spellEnd"/>
          </w:p>
        </w:tc>
      </w:tr>
      <w:tr w:rsidR="004550E7" w:rsidTr="00F85DA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1878155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+8870,0</w:t>
            </w:r>
          </w:p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-50000,0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1837025,0</w:t>
            </w:r>
          </w:p>
        </w:tc>
      </w:tr>
      <w:tr w:rsidR="004550E7" w:rsidTr="00F85DA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1878155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4550E7" w:rsidRPr="004550E7" w:rsidRDefault="004550E7" w:rsidP="004550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-41130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4550E7" w:rsidRPr="004550E7" w:rsidRDefault="004550E7" w:rsidP="004550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1837025,0</w:t>
            </w:r>
          </w:p>
        </w:tc>
      </w:tr>
      <w:tr w:rsidR="004550E7" w:rsidTr="00F85DA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2 02 01000 00 0000 151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36,5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36,5</w:t>
            </w:r>
          </w:p>
        </w:tc>
      </w:tr>
      <w:tr w:rsidR="004550E7" w:rsidTr="00F85DA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2 02 01001 10 0000 151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36,5</w:t>
            </w:r>
          </w:p>
        </w:tc>
      </w:tr>
      <w:tr w:rsidR="004550E7" w:rsidTr="00F85DA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2 02 03000 00 0000 151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68,2</w:t>
            </w:r>
          </w:p>
        </w:tc>
        <w:bookmarkStart w:id="0" w:name="_GoBack"/>
        <w:bookmarkEnd w:id="0"/>
      </w:tr>
      <w:tr w:rsidR="004550E7" w:rsidTr="00F85DA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2 02 03015 10 0000 151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68,2</w:t>
            </w:r>
          </w:p>
        </w:tc>
      </w:tr>
      <w:tr w:rsidR="004550E7" w:rsidTr="00F85DA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2 02 09054 10 0000 151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1773455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-41130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1732325,0</w:t>
            </w:r>
          </w:p>
        </w:tc>
      </w:tr>
      <w:tr w:rsidR="004550E7" w:rsidTr="00F85DA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/>
      </w: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№3</w:t>
      </w: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</w:rPr>
        <w:t>к Решению Совета депутатов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 CYR" w:hAnsi="Times New Roman CYR" w:cs="Times New Roman CYR"/>
        </w:rPr>
        <w:t>Никольское</w:t>
      </w:r>
      <w:r>
        <w:rPr>
          <w:rFonts w:ascii="Times New Roman" w:hAnsi="Times New Roman" w:cs="Times New Roman"/>
          <w:lang w:val="en-US"/>
        </w:rPr>
        <w:t xml:space="preserve">»  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4550E7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4550E7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4550E7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4550E7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4550E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от 30 июня </w:t>
      </w:r>
      <w:r>
        <w:rPr>
          <w:rFonts w:ascii="Times New Roman CYR" w:hAnsi="Times New Roman CYR" w:cs="Times New Roman CYR"/>
        </w:rPr>
        <w:t>2014г. № 1</w:t>
      </w:r>
      <w:r>
        <w:rPr>
          <w:rFonts w:ascii="Times New Roman CYR" w:hAnsi="Times New Roman CYR" w:cs="Times New Roman CYR"/>
        </w:rPr>
        <w:t>0</w:t>
      </w: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900"/>
        <w:gridCol w:w="1124"/>
        <w:gridCol w:w="969"/>
        <w:gridCol w:w="1142"/>
      </w:tblGrid>
      <w:tr w:rsidR="004550E7" w:rsidRPr="004550E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43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Ведомственная структура расходов местного бюджета на 2014 год</w:t>
            </w:r>
          </w:p>
        </w:tc>
      </w:tr>
      <w:tr w:rsidR="004550E7" w:rsidRPr="004550E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43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тыс. рублей)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Сумма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3806425,0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1908658,0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субьекта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488,6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488,6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488,6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488,6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законодательны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представительских)государственной  власти и представительских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1399640,0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1367830,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1367830,0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844,077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55,0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250,0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31,810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Выполнение функций бюджетными учреждениями из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19,418</w:t>
            </w:r>
          </w:p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68,2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68,2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995118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68,2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999 51 18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68,2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мероприятия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вязанные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 выполнением 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15,000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615170,0</w:t>
            </w:r>
          </w:p>
        </w:tc>
      </w:tr>
      <w:tr w:rsidR="00866C1A" w:rsidRPr="00866C1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66C1A" w:rsidRDefault="00866C1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866C1A" w:rsidRDefault="0086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866C1A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866C1A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866C1A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866C1A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9997201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866C1A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866C1A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8870,0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Pr="00866C1A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Дорожное 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Прочая закупка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170,0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90,0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90,0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974,397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974397,0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999 83 11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611 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764397,0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Библиотеки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999 83 12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611 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210,0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999 85 01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50,0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3806425,0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№4</w:t>
      </w: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4550E7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</w:rPr>
        <w:t>к Решению Совета депутатов</w:t>
      </w:r>
    </w:p>
    <w:p w:rsidR="004550E7" w:rsidRP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550E7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 w:rsidRPr="004550E7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4550E7">
        <w:rPr>
          <w:rFonts w:ascii="Times New Roman" w:hAnsi="Times New Roman" w:cs="Times New Roman"/>
        </w:rPr>
        <w:t xml:space="preserve">»  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4550E7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4550E7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4550E7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4550E7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4550E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866C1A">
        <w:rPr>
          <w:rFonts w:ascii="Times New Roman CYR" w:hAnsi="Times New Roman CYR" w:cs="Times New Roman CYR"/>
        </w:rPr>
        <w:t xml:space="preserve">от  30 июня </w:t>
      </w:r>
      <w:r>
        <w:rPr>
          <w:rFonts w:ascii="Times New Roman CYR" w:hAnsi="Times New Roman CYR" w:cs="Times New Roman CYR"/>
        </w:rPr>
        <w:t>2014г. № 1</w:t>
      </w:r>
      <w:r w:rsidR="00866C1A">
        <w:rPr>
          <w:rFonts w:ascii="Times New Roman CYR" w:hAnsi="Times New Roman CYR" w:cs="Times New Roman CYR"/>
        </w:rPr>
        <w:t>0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3240"/>
        <w:gridCol w:w="5760"/>
        <w:gridCol w:w="1128"/>
      </w:tblGrid>
      <w:tr w:rsidR="004550E7" w:rsidRPr="004550E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Источники финансирования дефицита местного бюджета на 2014 год</w:t>
            </w:r>
          </w:p>
        </w:tc>
      </w:tr>
      <w:tr w:rsidR="004550E7" w:rsidRPr="004550E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1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тыс. рублей)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</w:t>
            </w:r>
          </w:p>
        </w:tc>
        <w:tc>
          <w:tcPr>
            <w:tcW w:w="57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11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сумма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2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000 01 05 00 00 00 0000 500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Увеличение остатков средств бюджетов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Pr="00866C1A" w:rsidRDefault="004550E7" w:rsidP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866C1A">
              <w:rPr>
                <w:rFonts w:ascii="Times New Roman" w:hAnsi="Times New Roman" w:cs="Times New Roman"/>
              </w:rPr>
              <w:t>3806425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2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000 01 05 02 01 10 0000 510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Увеличение прочих остатков средств бюджетов поселений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en-US"/>
              </w:rPr>
              <w:t>-38</w:t>
            </w:r>
            <w:r>
              <w:rPr>
                <w:rFonts w:ascii="Times New Roman" w:hAnsi="Times New Roman" w:cs="Times New Roman"/>
              </w:rPr>
              <w:t>06425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000 01 05 00 00 00 0000 600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Уменьшение остатков средств бюджетов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Pr="00866C1A" w:rsidRDefault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3806425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2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000 01 05 00 01 10 0000 610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P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Уменьшение прочих остатков средств бюджетов поселений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 w:rsidP="0086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866C1A">
              <w:rPr>
                <w:rFonts w:ascii="Times New Roman" w:hAnsi="Times New Roman" w:cs="Times New Roman"/>
              </w:rPr>
              <w:t>8064</w:t>
            </w: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</w:tr>
      <w:tr w:rsidR="004550E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2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550E7" w:rsidRDefault="0045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0,0</w:t>
            </w:r>
          </w:p>
        </w:tc>
      </w:tr>
    </w:tbl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</w:t>
      </w: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0E7" w:rsidRDefault="004550E7" w:rsidP="004550E7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256435" w:rsidRDefault="00256435"/>
    <w:sectPr w:rsidR="00256435" w:rsidSect="00BD1D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62B1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E7"/>
    <w:rsid w:val="00256435"/>
    <w:rsid w:val="00425C35"/>
    <w:rsid w:val="004550E7"/>
    <w:rsid w:val="00866C1A"/>
    <w:rsid w:val="00F8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46EE-C79B-42A2-B9AF-CB92FEF8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Nikolsk</dc:creator>
  <cp:lastModifiedBy>Nikolsk</cp:lastModifiedBy>
  <cp:revision>2</cp:revision>
  <cp:lastPrinted>2014-07-07T14:09:00Z</cp:lastPrinted>
  <dcterms:created xsi:type="dcterms:W3CDTF">2014-07-07T14:12:00Z</dcterms:created>
  <dcterms:modified xsi:type="dcterms:W3CDTF">2014-07-07T14:12:00Z</dcterms:modified>
</cp:coreProperties>
</file>